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F905">
      <w:pPr>
        <w:jc w:val="center"/>
        <w:rPr>
          <w:rFonts w:hint="eastAsia" w:ascii="宋体" w:hAnsi="宋体" w:cs="仿宋"/>
          <w:b/>
          <w:bCs/>
          <w:sz w:val="30"/>
          <w:szCs w:val="30"/>
        </w:rPr>
      </w:pPr>
      <w:r>
        <w:rPr>
          <w:rFonts w:hint="eastAsia" w:ascii="宋体" w:hAnsi="宋体"/>
          <w:b/>
          <w:bCs/>
          <w:snapToGrid w:val="0"/>
          <w:kern w:val="0"/>
          <w:sz w:val="30"/>
          <w:szCs w:val="30"/>
        </w:rPr>
        <w:t>大连市第四人民医院窗帘、隔断帘、卷帘定制维修</w:t>
      </w:r>
      <w:r>
        <w:rPr>
          <w:rFonts w:hint="eastAsia" w:ascii="宋体" w:hAnsi="宋体" w:cs="仿宋"/>
          <w:b/>
          <w:bCs/>
          <w:sz w:val="30"/>
          <w:szCs w:val="30"/>
        </w:rPr>
        <w:t>采购项目</w:t>
      </w:r>
    </w:p>
    <w:p w14:paraId="5EDA84E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color w:val="383940"/>
          <w:sz w:val="32"/>
          <w:szCs w:val="32"/>
          <w:shd w:val="clear" w:color="auto" w:fill="FFFFFF"/>
        </w:rPr>
        <w:t>招标公告</w:t>
      </w:r>
    </w:p>
    <w:p w14:paraId="4E0B5054">
      <w:pPr>
        <w:pStyle w:val="5"/>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大连市第四人民医院对本院的</w:t>
      </w:r>
      <w:r>
        <w:rPr>
          <w:rFonts w:hint="eastAsia" w:ascii="仿宋" w:hAnsi="仿宋" w:eastAsia="仿宋" w:cs="仿宋"/>
          <w:bCs/>
          <w:snapToGrid w:val="0"/>
          <w:kern w:val="0"/>
          <w:sz w:val="32"/>
          <w:szCs w:val="32"/>
        </w:rPr>
        <w:t>窗帘、隔断帘、卷帘定制维修</w:t>
      </w:r>
      <w:r>
        <w:rPr>
          <w:rFonts w:hint="eastAsia" w:ascii="仿宋" w:hAnsi="仿宋" w:eastAsia="仿宋" w:cs="仿宋"/>
          <w:bCs/>
          <w:sz w:val="32"/>
          <w:szCs w:val="32"/>
        </w:rPr>
        <w:t>采购</w:t>
      </w:r>
      <w:r>
        <w:rPr>
          <w:rFonts w:hint="eastAsia" w:ascii="仿宋" w:hAnsi="仿宋" w:eastAsia="仿宋" w:cs="仿宋"/>
          <w:sz w:val="32"/>
          <w:szCs w:val="32"/>
        </w:rPr>
        <w:t>项目</w:t>
      </w:r>
      <w:r>
        <w:rPr>
          <w:rFonts w:hint="eastAsia" w:ascii="仿宋" w:hAnsi="仿宋" w:eastAsia="仿宋" w:cs="仿宋"/>
          <w:color w:val="000000"/>
          <w:sz w:val="32"/>
          <w:szCs w:val="32"/>
        </w:rPr>
        <w:t>采用询价采购</w:t>
      </w:r>
      <w:r>
        <w:rPr>
          <w:rFonts w:hint="eastAsia" w:ascii="仿宋" w:hAnsi="仿宋" w:eastAsia="仿宋" w:cs="仿宋"/>
          <w:sz w:val="32"/>
          <w:szCs w:val="32"/>
        </w:rPr>
        <w:t>的方式进行招标，欢迎符合资格条件的供应商前来参加投标。</w:t>
      </w:r>
    </w:p>
    <w:p w14:paraId="6E5AEC44">
      <w:pPr>
        <w:pStyle w:val="5"/>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b/>
          <w:sz w:val="32"/>
          <w:szCs w:val="32"/>
        </w:rPr>
      </w:pPr>
      <w:r>
        <w:rPr>
          <w:rFonts w:hint="eastAsia" w:ascii="仿宋" w:hAnsi="仿宋" w:eastAsia="仿宋"/>
          <w:b/>
          <w:sz w:val="32"/>
          <w:szCs w:val="32"/>
        </w:rPr>
        <w:t>一、招标内容：</w:t>
      </w:r>
    </w:p>
    <w:tbl>
      <w:tblPr>
        <w:tblStyle w:val="10"/>
        <w:tblW w:w="5000" w:type="pct"/>
        <w:tblInd w:w="0" w:type="dxa"/>
        <w:tblLayout w:type="autofit"/>
        <w:tblCellMar>
          <w:top w:w="0" w:type="dxa"/>
          <w:left w:w="108" w:type="dxa"/>
          <w:bottom w:w="0" w:type="dxa"/>
          <w:right w:w="108" w:type="dxa"/>
        </w:tblCellMar>
      </w:tblPr>
      <w:tblGrid>
        <w:gridCol w:w="461"/>
        <w:gridCol w:w="2482"/>
        <w:gridCol w:w="1277"/>
        <w:gridCol w:w="1417"/>
        <w:gridCol w:w="1559"/>
        <w:gridCol w:w="1332"/>
      </w:tblGrid>
      <w:tr w14:paraId="330C6FED">
        <w:tblPrEx>
          <w:tblCellMar>
            <w:top w:w="0" w:type="dxa"/>
            <w:left w:w="108" w:type="dxa"/>
            <w:bottom w:w="0" w:type="dxa"/>
            <w:right w:w="108" w:type="dxa"/>
          </w:tblCellMar>
        </w:tblPrEx>
        <w:trPr>
          <w:trHeight w:val="668" w:hRule="atLeast"/>
        </w:trPr>
        <w:tc>
          <w:tcPr>
            <w:tcW w:w="270" w:type="pct"/>
            <w:tcBorders>
              <w:top w:val="single" w:color="auto" w:sz="4" w:space="0"/>
              <w:left w:val="single" w:color="auto" w:sz="4" w:space="0"/>
              <w:bottom w:val="nil"/>
              <w:right w:val="single" w:color="auto" w:sz="4" w:space="0"/>
            </w:tcBorders>
            <w:noWrap w:val="0"/>
            <w:vAlign w:val="center"/>
          </w:tcPr>
          <w:p w14:paraId="63DD5347">
            <w:pPr>
              <w:jc w:val="center"/>
              <w:rPr>
                <w:rFonts w:ascii="宋体" w:hAnsi="宋体"/>
                <w:b/>
                <w:sz w:val="24"/>
              </w:rPr>
            </w:pPr>
            <w:r>
              <w:rPr>
                <w:rFonts w:ascii="宋体" w:hAnsi="宋体"/>
                <w:b/>
                <w:sz w:val="24"/>
              </w:rPr>
              <w:t>序号</w:t>
            </w:r>
          </w:p>
        </w:tc>
        <w:tc>
          <w:tcPr>
            <w:tcW w:w="1455" w:type="pct"/>
            <w:tcBorders>
              <w:top w:val="single" w:color="auto" w:sz="4" w:space="0"/>
              <w:left w:val="nil"/>
              <w:bottom w:val="nil"/>
              <w:right w:val="single" w:color="auto" w:sz="4" w:space="0"/>
            </w:tcBorders>
            <w:noWrap w:val="0"/>
            <w:vAlign w:val="center"/>
          </w:tcPr>
          <w:p w14:paraId="4A898435">
            <w:pPr>
              <w:jc w:val="center"/>
              <w:rPr>
                <w:rFonts w:ascii="宋体" w:hAnsi="宋体"/>
                <w:b/>
                <w:sz w:val="24"/>
              </w:rPr>
            </w:pPr>
            <w:r>
              <w:rPr>
                <w:rFonts w:hint="eastAsia" w:ascii="宋体" w:hAnsi="宋体"/>
                <w:b/>
                <w:sz w:val="24"/>
              </w:rPr>
              <w:t>品名</w:t>
            </w:r>
          </w:p>
        </w:tc>
        <w:tc>
          <w:tcPr>
            <w:tcW w:w="749" w:type="pct"/>
            <w:tcBorders>
              <w:top w:val="single" w:color="auto" w:sz="4" w:space="0"/>
              <w:left w:val="nil"/>
              <w:bottom w:val="nil"/>
              <w:right w:val="single" w:color="auto" w:sz="4" w:space="0"/>
            </w:tcBorders>
            <w:noWrap w:val="0"/>
            <w:vAlign w:val="center"/>
          </w:tcPr>
          <w:p w14:paraId="570C0533">
            <w:pPr>
              <w:jc w:val="center"/>
              <w:rPr>
                <w:rFonts w:ascii="宋体" w:hAnsi="宋体"/>
                <w:b/>
                <w:sz w:val="24"/>
              </w:rPr>
            </w:pPr>
            <w:r>
              <w:rPr>
                <w:rFonts w:ascii="宋体" w:hAnsi="宋体"/>
                <w:b/>
                <w:sz w:val="24"/>
              </w:rPr>
              <w:t>数量</w:t>
            </w:r>
          </w:p>
        </w:tc>
        <w:tc>
          <w:tcPr>
            <w:tcW w:w="831" w:type="pct"/>
            <w:tcBorders>
              <w:top w:val="single" w:color="auto" w:sz="4" w:space="0"/>
              <w:left w:val="nil"/>
              <w:bottom w:val="nil"/>
              <w:right w:val="single" w:color="auto" w:sz="4" w:space="0"/>
            </w:tcBorders>
            <w:noWrap w:val="0"/>
            <w:vAlign w:val="center"/>
          </w:tcPr>
          <w:p w14:paraId="59624965">
            <w:pPr>
              <w:jc w:val="center"/>
              <w:rPr>
                <w:rFonts w:ascii="宋体" w:hAnsi="宋体"/>
                <w:b/>
                <w:sz w:val="24"/>
              </w:rPr>
            </w:pPr>
            <w:r>
              <w:rPr>
                <w:rFonts w:hint="eastAsia" w:ascii="宋体" w:hAnsi="宋体"/>
                <w:b/>
                <w:sz w:val="24"/>
              </w:rPr>
              <w:t>单位</w:t>
            </w:r>
          </w:p>
        </w:tc>
        <w:tc>
          <w:tcPr>
            <w:tcW w:w="914" w:type="pct"/>
            <w:tcBorders>
              <w:top w:val="single" w:color="auto" w:sz="4" w:space="0"/>
              <w:left w:val="nil"/>
              <w:bottom w:val="nil"/>
              <w:right w:val="single" w:color="auto" w:sz="4" w:space="0"/>
            </w:tcBorders>
            <w:noWrap w:val="0"/>
            <w:vAlign w:val="center"/>
          </w:tcPr>
          <w:p w14:paraId="7347F168">
            <w:pPr>
              <w:jc w:val="center"/>
              <w:rPr>
                <w:rFonts w:ascii="宋体" w:hAnsi="宋体"/>
                <w:b/>
                <w:sz w:val="24"/>
              </w:rPr>
            </w:pPr>
            <w:r>
              <w:rPr>
                <w:rFonts w:hint="eastAsia" w:ascii="宋体" w:hAnsi="宋体"/>
                <w:b/>
                <w:sz w:val="24"/>
              </w:rPr>
              <w:t>预算单价</w:t>
            </w:r>
          </w:p>
        </w:tc>
        <w:tc>
          <w:tcPr>
            <w:tcW w:w="781" w:type="pct"/>
            <w:tcBorders>
              <w:top w:val="single" w:color="auto" w:sz="4" w:space="0"/>
              <w:left w:val="nil"/>
              <w:bottom w:val="nil"/>
              <w:right w:val="single" w:color="auto" w:sz="4" w:space="0"/>
            </w:tcBorders>
            <w:noWrap w:val="0"/>
            <w:vAlign w:val="center"/>
          </w:tcPr>
          <w:p w14:paraId="053E9C99">
            <w:pPr>
              <w:jc w:val="center"/>
              <w:rPr>
                <w:rFonts w:ascii="宋体" w:hAnsi="宋体"/>
                <w:b/>
                <w:sz w:val="24"/>
              </w:rPr>
            </w:pPr>
            <w:r>
              <w:rPr>
                <w:rFonts w:hint="eastAsia" w:ascii="宋体" w:hAnsi="宋体"/>
                <w:b/>
                <w:sz w:val="24"/>
              </w:rPr>
              <w:t>备注</w:t>
            </w:r>
          </w:p>
        </w:tc>
      </w:tr>
      <w:tr w14:paraId="7871EE57">
        <w:tblPrEx>
          <w:tblCellMar>
            <w:top w:w="0" w:type="dxa"/>
            <w:left w:w="108" w:type="dxa"/>
            <w:bottom w:w="0" w:type="dxa"/>
            <w:right w:w="108" w:type="dxa"/>
          </w:tblCellMar>
        </w:tblPrEx>
        <w:trPr>
          <w:trHeight w:val="668"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14:paraId="4F372C2D">
            <w:pPr>
              <w:jc w:val="center"/>
              <w:rPr>
                <w:rFonts w:ascii="宋体" w:hAnsi="宋体"/>
                <w:sz w:val="24"/>
              </w:rPr>
            </w:pPr>
            <w:r>
              <w:rPr>
                <w:rFonts w:ascii="宋体" w:hAnsi="宋体"/>
                <w:sz w:val="24"/>
              </w:rPr>
              <w:t>1</w:t>
            </w:r>
          </w:p>
        </w:tc>
        <w:tc>
          <w:tcPr>
            <w:tcW w:w="1455" w:type="pct"/>
            <w:tcBorders>
              <w:top w:val="single" w:color="auto" w:sz="4" w:space="0"/>
              <w:left w:val="nil"/>
              <w:bottom w:val="single" w:color="auto" w:sz="4" w:space="0"/>
              <w:right w:val="single" w:color="auto" w:sz="4" w:space="0"/>
            </w:tcBorders>
            <w:noWrap w:val="0"/>
            <w:vAlign w:val="center"/>
          </w:tcPr>
          <w:p w14:paraId="6836D700">
            <w:pPr>
              <w:jc w:val="center"/>
              <w:rPr>
                <w:rFonts w:hint="eastAsia" w:ascii="宋体" w:hAnsi="宋体"/>
                <w:sz w:val="24"/>
              </w:rPr>
            </w:pPr>
            <w:r>
              <w:rPr>
                <w:rFonts w:hint="eastAsia" w:ascii="宋体" w:hAnsi="宋体"/>
                <w:sz w:val="24"/>
              </w:rPr>
              <w:t>窗帘（卷帘）</w:t>
            </w:r>
          </w:p>
        </w:tc>
        <w:tc>
          <w:tcPr>
            <w:tcW w:w="749" w:type="pct"/>
            <w:tcBorders>
              <w:top w:val="single" w:color="auto" w:sz="4" w:space="0"/>
              <w:left w:val="nil"/>
              <w:bottom w:val="single" w:color="auto" w:sz="4" w:space="0"/>
              <w:right w:val="single" w:color="auto" w:sz="4" w:space="0"/>
            </w:tcBorders>
            <w:noWrap w:val="0"/>
            <w:vAlign w:val="center"/>
          </w:tcPr>
          <w:p w14:paraId="68B03D66">
            <w:pPr>
              <w:jc w:val="center"/>
              <w:rPr>
                <w:rFonts w:ascii="宋体" w:hAnsi="宋体"/>
                <w:sz w:val="24"/>
              </w:rPr>
            </w:pPr>
            <w:r>
              <w:rPr>
                <w:rFonts w:hint="eastAsia" w:ascii="宋体" w:hAnsi="宋体"/>
                <w:sz w:val="24"/>
              </w:rPr>
              <w:t>250</w:t>
            </w:r>
          </w:p>
        </w:tc>
        <w:tc>
          <w:tcPr>
            <w:tcW w:w="831" w:type="pct"/>
            <w:tcBorders>
              <w:top w:val="single" w:color="auto" w:sz="4" w:space="0"/>
              <w:left w:val="nil"/>
              <w:bottom w:val="single" w:color="auto" w:sz="4" w:space="0"/>
              <w:right w:val="single" w:color="auto" w:sz="4" w:space="0"/>
            </w:tcBorders>
            <w:noWrap w:val="0"/>
            <w:vAlign w:val="center"/>
          </w:tcPr>
          <w:p w14:paraId="1F051276">
            <w:pPr>
              <w:jc w:val="center"/>
              <w:rPr>
                <w:rFonts w:hint="eastAsia" w:ascii="宋体" w:hAnsi="宋体"/>
                <w:sz w:val="24"/>
              </w:rPr>
            </w:pPr>
            <w:r>
              <w:rPr>
                <w:rFonts w:hint="eastAsia" w:ascii="宋体" w:hAnsi="宋体"/>
                <w:sz w:val="24"/>
              </w:rPr>
              <w:t>平方米</w:t>
            </w:r>
          </w:p>
        </w:tc>
        <w:tc>
          <w:tcPr>
            <w:tcW w:w="914" w:type="pct"/>
            <w:tcBorders>
              <w:top w:val="single" w:color="auto" w:sz="4" w:space="0"/>
              <w:left w:val="nil"/>
              <w:bottom w:val="single" w:color="auto" w:sz="4" w:space="0"/>
              <w:right w:val="single" w:color="auto" w:sz="4" w:space="0"/>
            </w:tcBorders>
            <w:noWrap w:val="0"/>
            <w:vAlign w:val="center"/>
          </w:tcPr>
          <w:p w14:paraId="76B9B314">
            <w:pPr>
              <w:jc w:val="center"/>
              <w:rPr>
                <w:rFonts w:hint="default" w:ascii="宋体" w:hAnsi="宋体" w:eastAsia="宋体"/>
                <w:sz w:val="24"/>
                <w:lang w:val="en-US" w:eastAsia="zh-CN"/>
              </w:rPr>
            </w:pPr>
            <w:r>
              <w:rPr>
                <w:rFonts w:hint="eastAsia" w:ascii="宋体" w:hAnsi="宋体"/>
                <w:sz w:val="24"/>
                <w:lang w:val="en-US" w:eastAsia="zh-CN"/>
              </w:rPr>
              <w:t>41</w:t>
            </w:r>
          </w:p>
        </w:tc>
        <w:tc>
          <w:tcPr>
            <w:tcW w:w="781" w:type="pct"/>
            <w:tcBorders>
              <w:top w:val="single" w:color="auto" w:sz="4" w:space="0"/>
              <w:left w:val="nil"/>
              <w:bottom w:val="single" w:color="auto" w:sz="4" w:space="0"/>
              <w:right w:val="single" w:color="auto" w:sz="4" w:space="0"/>
            </w:tcBorders>
            <w:noWrap w:val="0"/>
            <w:vAlign w:val="top"/>
          </w:tcPr>
          <w:p w14:paraId="562ECB3C">
            <w:pPr>
              <w:jc w:val="center"/>
              <w:rPr>
                <w:rFonts w:hint="eastAsia" w:ascii="宋体" w:hAnsi="宋体"/>
                <w:sz w:val="24"/>
              </w:rPr>
            </w:pPr>
          </w:p>
        </w:tc>
      </w:tr>
      <w:tr w14:paraId="072E530E">
        <w:tblPrEx>
          <w:tblCellMar>
            <w:top w:w="0" w:type="dxa"/>
            <w:left w:w="108" w:type="dxa"/>
            <w:bottom w:w="0" w:type="dxa"/>
            <w:right w:w="108" w:type="dxa"/>
          </w:tblCellMar>
        </w:tblPrEx>
        <w:trPr>
          <w:trHeight w:val="668"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14:paraId="7079AD80">
            <w:pPr>
              <w:jc w:val="center"/>
              <w:rPr>
                <w:rFonts w:ascii="宋体" w:hAnsi="宋体"/>
                <w:sz w:val="24"/>
              </w:rPr>
            </w:pPr>
            <w:r>
              <w:rPr>
                <w:rFonts w:hint="eastAsia" w:ascii="宋体" w:hAnsi="宋体"/>
                <w:sz w:val="24"/>
              </w:rPr>
              <w:t>2</w:t>
            </w:r>
          </w:p>
        </w:tc>
        <w:tc>
          <w:tcPr>
            <w:tcW w:w="1455" w:type="pct"/>
            <w:tcBorders>
              <w:top w:val="single" w:color="auto" w:sz="4" w:space="0"/>
              <w:left w:val="nil"/>
              <w:bottom w:val="single" w:color="auto" w:sz="4" w:space="0"/>
              <w:right w:val="single" w:color="auto" w:sz="4" w:space="0"/>
            </w:tcBorders>
            <w:noWrap w:val="0"/>
            <w:vAlign w:val="center"/>
          </w:tcPr>
          <w:p w14:paraId="62CE890B">
            <w:pPr>
              <w:jc w:val="center"/>
              <w:rPr>
                <w:rFonts w:hint="eastAsia" w:ascii="宋体" w:hAnsi="宋体"/>
                <w:sz w:val="24"/>
              </w:rPr>
            </w:pPr>
            <w:r>
              <w:rPr>
                <w:rFonts w:hint="eastAsia" w:ascii="宋体" w:hAnsi="宋体"/>
                <w:sz w:val="24"/>
              </w:rPr>
              <w:t>窗帘（卷帘）配件</w:t>
            </w:r>
          </w:p>
        </w:tc>
        <w:tc>
          <w:tcPr>
            <w:tcW w:w="749" w:type="pct"/>
            <w:tcBorders>
              <w:top w:val="single" w:color="auto" w:sz="4" w:space="0"/>
              <w:left w:val="nil"/>
              <w:bottom w:val="single" w:color="auto" w:sz="4" w:space="0"/>
              <w:right w:val="single" w:color="auto" w:sz="4" w:space="0"/>
            </w:tcBorders>
            <w:noWrap w:val="0"/>
            <w:vAlign w:val="center"/>
          </w:tcPr>
          <w:p w14:paraId="73E61050">
            <w:pPr>
              <w:jc w:val="center"/>
              <w:rPr>
                <w:rFonts w:hint="eastAsia" w:ascii="宋体" w:hAnsi="宋体"/>
                <w:sz w:val="24"/>
              </w:rPr>
            </w:pPr>
            <w:r>
              <w:rPr>
                <w:rFonts w:hint="eastAsia" w:ascii="宋体" w:hAnsi="宋体"/>
                <w:sz w:val="24"/>
              </w:rPr>
              <w:t>80</w:t>
            </w:r>
          </w:p>
        </w:tc>
        <w:tc>
          <w:tcPr>
            <w:tcW w:w="831" w:type="pct"/>
            <w:tcBorders>
              <w:top w:val="single" w:color="auto" w:sz="4" w:space="0"/>
              <w:left w:val="nil"/>
              <w:bottom w:val="single" w:color="auto" w:sz="4" w:space="0"/>
              <w:right w:val="single" w:color="auto" w:sz="4" w:space="0"/>
            </w:tcBorders>
            <w:noWrap w:val="0"/>
            <w:vAlign w:val="center"/>
          </w:tcPr>
          <w:p w14:paraId="65948F69">
            <w:pPr>
              <w:jc w:val="center"/>
              <w:rPr>
                <w:rFonts w:hint="eastAsia" w:ascii="宋体" w:hAnsi="宋体"/>
                <w:sz w:val="24"/>
              </w:rPr>
            </w:pPr>
            <w:r>
              <w:rPr>
                <w:rFonts w:hint="eastAsia" w:ascii="宋体" w:hAnsi="宋体"/>
                <w:sz w:val="24"/>
              </w:rPr>
              <w:t>套</w:t>
            </w:r>
          </w:p>
        </w:tc>
        <w:tc>
          <w:tcPr>
            <w:tcW w:w="914" w:type="pct"/>
            <w:tcBorders>
              <w:top w:val="single" w:color="auto" w:sz="4" w:space="0"/>
              <w:left w:val="nil"/>
              <w:bottom w:val="single" w:color="auto" w:sz="4" w:space="0"/>
              <w:right w:val="single" w:color="auto" w:sz="4" w:space="0"/>
            </w:tcBorders>
            <w:noWrap w:val="0"/>
            <w:vAlign w:val="center"/>
          </w:tcPr>
          <w:p w14:paraId="30300795">
            <w:pPr>
              <w:jc w:val="center"/>
              <w:rPr>
                <w:rFonts w:hint="default" w:ascii="宋体" w:hAnsi="宋体" w:eastAsia="宋体"/>
                <w:sz w:val="24"/>
                <w:lang w:val="en-US" w:eastAsia="zh-CN"/>
              </w:rPr>
            </w:pPr>
            <w:r>
              <w:rPr>
                <w:rFonts w:hint="eastAsia" w:ascii="宋体" w:hAnsi="宋体"/>
                <w:sz w:val="24"/>
                <w:lang w:val="en-US" w:eastAsia="zh-CN"/>
              </w:rPr>
              <w:t>30</w:t>
            </w:r>
          </w:p>
        </w:tc>
        <w:tc>
          <w:tcPr>
            <w:tcW w:w="781" w:type="pct"/>
            <w:tcBorders>
              <w:top w:val="single" w:color="auto" w:sz="4" w:space="0"/>
              <w:left w:val="nil"/>
              <w:bottom w:val="single" w:color="auto" w:sz="4" w:space="0"/>
              <w:right w:val="single" w:color="auto" w:sz="4" w:space="0"/>
            </w:tcBorders>
            <w:noWrap w:val="0"/>
            <w:vAlign w:val="top"/>
          </w:tcPr>
          <w:p w14:paraId="00B769F1">
            <w:pPr>
              <w:jc w:val="center"/>
              <w:rPr>
                <w:rFonts w:hint="eastAsia" w:ascii="宋体" w:hAnsi="宋体"/>
                <w:sz w:val="24"/>
              </w:rPr>
            </w:pPr>
          </w:p>
        </w:tc>
      </w:tr>
      <w:tr w14:paraId="71A16C1C">
        <w:tblPrEx>
          <w:tblCellMar>
            <w:top w:w="0" w:type="dxa"/>
            <w:left w:w="108" w:type="dxa"/>
            <w:bottom w:w="0" w:type="dxa"/>
            <w:right w:w="108" w:type="dxa"/>
          </w:tblCellMar>
        </w:tblPrEx>
        <w:trPr>
          <w:trHeight w:val="668"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14:paraId="1E854236">
            <w:pPr>
              <w:jc w:val="center"/>
              <w:rPr>
                <w:rFonts w:ascii="宋体" w:hAnsi="宋体"/>
                <w:sz w:val="24"/>
              </w:rPr>
            </w:pPr>
            <w:r>
              <w:rPr>
                <w:rFonts w:hint="eastAsia" w:ascii="宋体" w:hAnsi="宋体"/>
                <w:sz w:val="24"/>
              </w:rPr>
              <w:t>3</w:t>
            </w:r>
          </w:p>
        </w:tc>
        <w:tc>
          <w:tcPr>
            <w:tcW w:w="1455" w:type="pct"/>
            <w:tcBorders>
              <w:top w:val="single" w:color="auto" w:sz="4" w:space="0"/>
              <w:left w:val="nil"/>
              <w:bottom w:val="single" w:color="auto" w:sz="4" w:space="0"/>
              <w:right w:val="single" w:color="auto" w:sz="4" w:space="0"/>
            </w:tcBorders>
            <w:noWrap w:val="0"/>
            <w:vAlign w:val="center"/>
          </w:tcPr>
          <w:p w14:paraId="1AC1F451">
            <w:pPr>
              <w:jc w:val="center"/>
              <w:rPr>
                <w:rFonts w:hint="eastAsia" w:ascii="宋体" w:hAnsi="宋体"/>
                <w:sz w:val="24"/>
              </w:rPr>
            </w:pPr>
            <w:r>
              <w:rPr>
                <w:rFonts w:hint="eastAsia" w:ascii="宋体" w:hAnsi="宋体"/>
                <w:sz w:val="24"/>
              </w:rPr>
              <w:t>隔断帘</w:t>
            </w:r>
          </w:p>
        </w:tc>
        <w:tc>
          <w:tcPr>
            <w:tcW w:w="749" w:type="pct"/>
            <w:tcBorders>
              <w:top w:val="single" w:color="auto" w:sz="4" w:space="0"/>
              <w:left w:val="nil"/>
              <w:bottom w:val="single" w:color="auto" w:sz="4" w:space="0"/>
              <w:right w:val="single" w:color="auto" w:sz="4" w:space="0"/>
            </w:tcBorders>
            <w:noWrap w:val="0"/>
            <w:vAlign w:val="center"/>
          </w:tcPr>
          <w:p w14:paraId="68F814B4">
            <w:pPr>
              <w:jc w:val="center"/>
              <w:rPr>
                <w:rFonts w:hint="eastAsia" w:ascii="宋体" w:hAnsi="宋体"/>
                <w:sz w:val="24"/>
              </w:rPr>
            </w:pPr>
            <w:r>
              <w:rPr>
                <w:rFonts w:hint="eastAsia" w:ascii="宋体" w:hAnsi="宋体"/>
                <w:sz w:val="24"/>
              </w:rPr>
              <w:t>200</w:t>
            </w:r>
          </w:p>
        </w:tc>
        <w:tc>
          <w:tcPr>
            <w:tcW w:w="831" w:type="pct"/>
            <w:tcBorders>
              <w:top w:val="single" w:color="auto" w:sz="4" w:space="0"/>
              <w:left w:val="nil"/>
              <w:bottom w:val="single" w:color="auto" w:sz="4" w:space="0"/>
              <w:right w:val="single" w:color="auto" w:sz="4" w:space="0"/>
            </w:tcBorders>
            <w:noWrap w:val="0"/>
            <w:vAlign w:val="center"/>
          </w:tcPr>
          <w:p w14:paraId="333846AE">
            <w:pPr>
              <w:jc w:val="center"/>
              <w:rPr>
                <w:rFonts w:hint="eastAsia" w:ascii="宋体" w:hAnsi="宋体"/>
                <w:sz w:val="24"/>
              </w:rPr>
            </w:pPr>
            <w:r>
              <w:rPr>
                <w:rFonts w:hint="eastAsia" w:ascii="宋体" w:hAnsi="宋体"/>
                <w:sz w:val="24"/>
              </w:rPr>
              <w:t>米</w:t>
            </w:r>
          </w:p>
        </w:tc>
        <w:tc>
          <w:tcPr>
            <w:tcW w:w="914" w:type="pct"/>
            <w:tcBorders>
              <w:top w:val="single" w:color="auto" w:sz="4" w:space="0"/>
              <w:left w:val="nil"/>
              <w:bottom w:val="single" w:color="auto" w:sz="4" w:space="0"/>
              <w:right w:val="single" w:color="auto" w:sz="4" w:space="0"/>
            </w:tcBorders>
            <w:noWrap w:val="0"/>
            <w:vAlign w:val="center"/>
          </w:tcPr>
          <w:p w14:paraId="728FEA20">
            <w:pPr>
              <w:jc w:val="center"/>
              <w:rPr>
                <w:rFonts w:hint="eastAsia" w:ascii="宋体" w:hAnsi="宋体"/>
                <w:sz w:val="24"/>
              </w:rPr>
            </w:pPr>
            <w:r>
              <w:rPr>
                <w:rFonts w:hint="eastAsia" w:ascii="宋体" w:hAnsi="宋体"/>
                <w:sz w:val="24"/>
              </w:rPr>
              <w:t>72</w:t>
            </w:r>
          </w:p>
        </w:tc>
        <w:tc>
          <w:tcPr>
            <w:tcW w:w="781" w:type="pct"/>
            <w:tcBorders>
              <w:top w:val="single" w:color="auto" w:sz="4" w:space="0"/>
              <w:left w:val="nil"/>
              <w:bottom w:val="single" w:color="auto" w:sz="4" w:space="0"/>
              <w:right w:val="single" w:color="auto" w:sz="4" w:space="0"/>
            </w:tcBorders>
            <w:noWrap w:val="0"/>
            <w:vAlign w:val="top"/>
          </w:tcPr>
          <w:p w14:paraId="2622F18F">
            <w:pPr>
              <w:jc w:val="center"/>
              <w:rPr>
                <w:rFonts w:hint="eastAsia" w:ascii="宋体" w:hAnsi="宋体"/>
                <w:sz w:val="24"/>
              </w:rPr>
            </w:pPr>
          </w:p>
        </w:tc>
      </w:tr>
      <w:tr w14:paraId="784F5B36">
        <w:tblPrEx>
          <w:tblCellMar>
            <w:top w:w="0" w:type="dxa"/>
            <w:left w:w="108" w:type="dxa"/>
            <w:bottom w:w="0" w:type="dxa"/>
            <w:right w:w="108" w:type="dxa"/>
          </w:tblCellMar>
        </w:tblPrEx>
        <w:trPr>
          <w:trHeight w:val="668"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14:paraId="35A3C2BD">
            <w:pPr>
              <w:jc w:val="center"/>
              <w:rPr>
                <w:rFonts w:hint="eastAsia" w:ascii="宋体" w:hAnsi="宋体"/>
                <w:sz w:val="24"/>
              </w:rPr>
            </w:pPr>
            <w:r>
              <w:rPr>
                <w:rFonts w:hint="eastAsia" w:ascii="宋体" w:hAnsi="宋体"/>
                <w:sz w:val="24"/>
              </w:rPr>
              <w:t>4</w:t>
            </w:r>
          </w:p>
        </w:tc>
        <w:tc>
          <w:tcPr>
            <w:tcW w:w="1455" w:type="pct"/>
            <w:tcBorders>
              <w:top w:val="single" w:color="auto" w:sz="4" w:space="0"/>
              <w:left w:val="nil"/>
              <w:bottom w:val="single" w:color="auto" w:sz="4" w:space="0"/>
              <w:right w:val="single" w:color="auto" w:sz="4" w:space="0"/>
            </w:tcBorders>
            <w:noWrap w:val="0"/>
            <w:vAlign w:val="center"/>
          </w:tcPr>
          <w:p w14:paraId="5B641D85">
            <w:pPr>
              <w:jc w:val="center"/>
              <w:rPr>
                <w:rFonts w:hint="eastAsia" w:ascii="宋体" w:hAnsi="宋体"/>
                <w:sz w:val="24"/>
              </w:rPr>
            </w:pPr>
            <w:r>
              <w:rPr>
                <w:rFonts w:hint="eastAsia" w:ascii="宋体" w:hAnsi="宋体"/>
                <w:sz w:val="24"/>
              </w:rPr>
              <w:t>隔断帘滑道</w:t>
            </w:r>
          </w:p>
        </w:tc>
        <w:tc>
          <w:tcPr>
            <w:tcW w:w="749" w:type="pct"/>
            <w:tcBorders>
              <w:top w:val="single" w:color="auto" w:sz="4" w:space="0"/>
              <w:left w:val="nil"/>
              <w:bottom w:val="single" w:color="auto" w:sz="4" w:space="0"/>
              <w:right w:val="single" w:color="auto" w:sz="4" w:space="0"/>
            </w:tcBorders>
            <w:noWrap w:val="0"/>
            <w:vAlign w:val="center"/>
          </w:tcPr>
          <w:p w14:paraId="106CE4D1">
            <w:pPr>
              <w:jc w:val="center"/>
              <w:rPr>
                <w:rFonts w:hint="eastAsia" w:ascii="宋体" w:hAnsi="宋体"/>
                <w:sz w:val="24"/>
              </w:rPr>
            </w:pPr>
            <w:r>
              <w:rPr>
                <w:rFonts w:hint="eastAsia" w:ascii="宋体" w:hAnsi="宋体"/>
                <w:sz w:val="24"/>
              </w:rPr>
              <w:t>45</w:t>
            </w:r>
          </w:p>
        </w:tc>
        <w:tc>
          <w:tcPr>
            <w:tcW w:w="831" w:type="pct"/>
            <w:tcBorders>
              <w:top w:val="single" w:color="auto" w:sz="4" w:space="0"/>
              <w:left w:val="nil"/>
              <w:bottom w:val="single" w:color="auto" w:sz="4" w:space="0"/>
              <w:right w:val="single" w:color="auto" w:sz="4" w:space="0"/>
            </w:tcBorders>
            <w:noWrap w:val="0"/>
            <w:vAlign w:val="center"/>
          </w:tcPr>
          <w:p w14:paraId="62230E74">
            <w:pPr>
              <w:jc w:val="center"/>
              <w:rPr>
                <w:rFonts w:hint="eastAsia" w:ascii="宋体" w:hAnsi="宋体"/>
                <w:sz w:val="24"/>
              </w:rPr>
            </w:pPr>
            <w:r>
              <w:rPr>
                <w:rFonts w:hint="eastAsia" w:ascii="宋体" w:hAnsi="宋体"/>
                <w:sz w:val="24"/>
              </w:rPr>
              <w:t>米</w:t>
            </w:r>
          </w:p>
        </w:tc>
        <w:tc>
          <w:tcPr>
            <w:tcW w:w="914" w:type="pct"/>
            <w:tcBorders>
              <w:top w:val="single" w:color="auto" w:sz="4" w:space="0"/>
              <w:left w:val="nil"/>
              <w:bottom w:val="single" w:color="auto" w:sz="4" w:space="0"/>
              <w:right w:val="single" w:color="auto" w:sz="4" w:space="0"/>
            </w:tcBorders>
            <w:noWrap w:val="0"/>
            <w:vAlign w:val="center"/>
          </w:tcPr>
          <w:p w14:paraId="76B64A30">
            <w:pPr>
              <w:jc w:val="center"/>
              <w:rPr>
                <w:rFonts w:hint="default" w:ascii="宋体" w:hAnsi="宋体" w:eastAsia="宋体"/>
                <w:sz w:val="24"/>
                <w:lang w:val="en-US" w:eastAsia="zh-CN"/>
              </w:rPr>
            </w:pPr>
            <w:r>
              <w:rPr>
                <w:rFonts w:hint="eastAsia" w:ascii="宋体" w:hAnsi="宋体"/>
                <w:sz w:val="24"/>
                <w:lang w:val="en-US" w:eastAsia="zh-CN"/>
              </w:rPr>
              <w:t>43</w:t>
            </w:r>
          </w:p>
        </w:tc>
        <w:tc>
          <w:tcPr>
            <w:tcW w:w="781" w:type="pct"/>
            <w:tcBorders>
              <w:top w:val="single" w:color="auto" w:sz="4" w:space="0"/>
              <w:left w:val="nil"/>
              <w:bottom w:val="single" w:color="auto" w:sz="4" w:space="0"/>
              <w:right w:val="single" w:color="auto" w:sz="4" w:space="0"/>
            </w:tcBorders>
            <w:noWrap w:val="0"/>
            <w:vAlign w:val="top"/>
          </w:tcPr>
          <w:p w14:paraId="44F17945">
            <w:pPr>
              <w:jc w:val="center"/>
              <w:rPr>
                <w:rFonts w:hint="eastAsia" w:ascii="宋体" w:hAnsi="宋体"/>
                <w:sz w:val="24"/>
              </w:rPr>
            </w:pPr>
          </w:p>
        </w:tc>
      </w:tr>
      <w:tr w14:paraId="61B37E86">
        <w:tblPrEx>
          <w:tblCellMar>
            <w:top w:w="0" w:type="dxa"/>
            <w:left w:w="108" w:type="dxa"/>
            <w:bottom w:w="0" w:type="dxa"/>
            <w:right w:w="108" w:type="dxa"/>
          </w:tblCellMar>
        </w:tblPrEx>
        <w:trPr>
          <w:trHeight w:val="668"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14:paraId="2BBCA771">
            <w:pPr>
              <w:jc w:val="center"/>
              <w:rPr>
                <w:rFonts w:hint="eastAsia" w:ascii="宋体" w:hAnsi="宋体"/>
                <w:sz w:val="24"/>
              </w:rPr>
            </w:pPr>
            <w:r>
              <w:rPr>
                <w:rFonts w:hint="eastAsia" w:ascii="宋体" w:hAnsi="宋体"/>
                <w:sz w:val="24"/>
              </w:rPr>
              <w:t>5</w:t>
            </w:r>
          </w:p>
        </w:tc>
        <w:tc>
          <w:tcPr>
            <w:tcW w:w="1455" w:type="pct"/>
            <w:tcBorders>
              <w:top w:val="single" w:color="auto" w:sz="4" w:space="0"/>
              <w:left w:val="nil"/>
              <w:bottom w:val="single" w:color="auto" w:sz="4" w:space="0"/>
              <w:right w:val="single" w:color="auto" w:sz="4" w:space="0"/>
            </w:tcBorders>
            <w:noWrap w:val="0"/>
            <w:vAlign w:val="center"/>
          </w:tcPr>
          <w:p w14:paraId="71147A3E">
            <w:pPr>
              <w:jc w:val="center"/>
              <w:rPr>
                <w:rFonts w:hint="eastAsia" w:ascii="宋体" w:hAnsi="宋体"/>
                <w:sz w:val="24"/>
              </w:rPr>
            </w:pPr>
            <w:r>
              <w:rPr>
                <w:rFonts w:hint="eastAsia" w:ascii="宋体" w:hAnsi="宋体"/>
                <w:sz w:val="24"/>
              </w:rPr>
              <w:t>拉珠式百叶窗</w:t>
            </w:r>
          </w:p>
        </w:tc>
        <w:tc>
          <w:tcPr>
            <w:tcW w:w="749" w:type="pct"/>
            <w:tcBorders>
              <w:top w:val="single" w:color="auto" w:sz="4" w:space="0"/>
              <w:left w:val="nil"/>
              <w:bottom w:val="single" w:color="auto" w:sz="4" w:space="0"/>
              <w:right w:val="single" w:color="auto" w:sz="4" w:space="0"/>
            </w:tcBorders>
            <w:noWrap w:val="0"/>
            <w:vAlign w:val="center"/>
          </w:tcPr>
          <w:p w14:paraId="02AE2933">
            <w:pPr>
              <w:jc w:val="center"/>
              <w:rPr>
                <w:rFonts w:hint="eastAsia" w:ascii="宋体" w:hAnsi="宋体"/>
                <w:sz w:val="24"/>
              </w:rPr>
            </w:pPr>
            <w:r>
              <w:rPr>
                <w:rFonts w:hint="eastAsia" w:ascii="宋体" w:hAnsi="宋体"/>
                <w:sz w:val="24"/>
              </w:rPr>
              <w:t>150</w:t>
            </w:r>
          </w:p>
        </w:tc>
        <w:tc>
          <w:tcPr>
            <w:tcW w:w="831" w:type="pct"/>
            <w:tcBorders>
              <w:top w:val="single" w:color="auto" w:sz="4" w:space="0"/>
              <w:left w:val="nil"/>
              <w:bottom w:val="single" w:color="auto" w:sz="4" w:space="0"/>
              <w:right w:val="single" w:color="auto" w:sz="4" w:space="0"/>
            </w:tcBorders>
            <w:noWrap w:val="0"/>
            <w:vAlign w:val="center"/>
          </w:tcPr>
          <w:p w14:paraId="2AC5FF35">
            <w:pPr>
              <w:jc w:val="center"/>
              <w:rPr>
                <w:rFonts w:hint="eastAsia" w:ascii="宋体" w:hAnsi="宋体"/>
                <w:sz w:val="24"/>
              </w:rPr>
            </w:pPr>
            <w:r>
              <w:rPr>
                <w:rFonts w:hint="eastAsia" w:ascii="宋体" w:hAnsi="宋体"/>
                <w:sz w:val="24"/>
              </w:rPr>
              <w:t>平方米</w:t>
            </w:r>
          </w:p>
        </w:tc>
        <w:tc>
          <w:tcPr>
            <w:tcW w:w="914" w:type="pct"/>
            <w:tcBorders>
              <w:top w:val="single" w:color="auto" w:sz="4" w:space="0"/>
              <w:left w:val="nil"/>
              <w:bottom w:val="single" w:color="auto" w:sz="4" w:space="0"/>
              <w:right w:val="single" w:color="auto" w:sz="4" w:space="0"/>
            </w:tcBorders>
            <w:noWrap w:val="0"/>
            <w:vAlign w:val="center"/>
          </w:tcPr>
          <w:p w14:paraId="2A029A3A">
            <w:pPr>
              <w:jc w:val="center"/>
              <w:rPr>
                <w:rFonts w:hint="default" w:ascii="宋体" w:hAnsi="宋体" w:eastAsia="宋体"/>
                <w:sz w:val="24"/>
                <w:lang w:val="en-US" w:eastAsia="zh-CN"/>
              </w:rPr>
            </w:pPr>
            <w:r>
              <w:rPr>
                <w:rFonts w:hint="eastAsia" w:ascii="宋体" w:hAnsi="宋体"/>
                <w:sz w:val="24"/>
                <w:lang w:val="en-US" w:eastAsia="zh-CN"/>
              </w:rPr>
              <w:t>47</w:t>
            </w:r>
          </w:p>
        </w:tc>
        <w:tc>
          <w:tcPr>
            <w:tcW w:w="781" w:type="pct"/>
            <w:tcBorders>
              <w:top w:val="single" w:color="auto" w:sz="4" w:space="0"/>
              <w:left w:val="nil"/>
              <w:bottom w:val="single" w:color="auto" w:sz="4" w:space="0"/>
              <w:right w:val="single" w:color="auto" w:sz="4" w:space="0"/>
            </w:tcBorders>
            <w:noWrap w:val="0"/>
            <w:vAlign w:val="top"/>
          </w:tcPr>
          <w:p w14:paraId="58F54A91">
            <w:pPr>
              <w:jc w:val="center"/>
              <w:rPr>
                <w:rFonts w:hint="eastAsia" w:ascii="宋体" w:hAnsi="宋体"/>
                <w:sz w:val="24"/>
              </w:rPr>
            </w:pPr>
          </w:p>
        </w:tc>
      </w:tr>
      <w:tr w14:paraId="4ABA54B4">
        <w:tblPrEx>
          <w:tblCellMar>
            <w:top w:w="0" w:type="dxa"/>
            <w:left w:w="108" w:type="dxa"/>
            <w:bottom w:w="0" w:type="dxa"/>
            <w:right w:w="108" w:type="dxa"/>
          </w:tblCellMar>
        </w:tblPrEx>
        <w:trPr>
          <w:trHeight w:val="668"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14:paraId="302308C1">
            <w:pPr>
              <w:jc w:val="center"/>
              <w:rPr>
                <w:rFonts w:hint="eastAsia" w:ascii="宋体" w:hAnsi="宋体"/>
                <w:sz w:val="24"/>
              </w:rPr>
            </w:pPr>
            <w:r>
              <w:rPr>
                <w:rFonts w:hint="eastAsia" w:ascii="宋体" w:hAnsi="宋体"/>
                <w:sz w:val="24"/>
              </w:rPr>
              <w:t>6</w:t>
            </w:r>
          </w:p>
        </w:tc>
        <w:tc>
          <w:tcPr>
            <w:tcW w:w="1455" w:type="pct"/>
            <w:tcBorders>
              <w:top w:val="single" w:color="auto" w:sz="4" w:space="0"/>
              <w:left w:val="nil"/>
              <w:bottom w:val="single" w:color="auto" w:sz="4" w:space="0"/>
              <w:right w:val="single" w:color="auto" w:sz="4" w:space="0"/>
            </w:tcBorders>
            <w:noWrap w:val="0"/>
            <w:vAlign w:val="center"/>
          </w:tcPr>
          <w:p w14:paraId="573CA6DF">
            <w:pPr>
              <w:jc w:val="center"/>
              <w:rPr>
                <w:rFonts w:hint="eastAsia" w:ascii="宋体" w:hAnsi="宋体"/>
                <w:sz w:val="24"/>
              </w:rPr>
            </w:pPr>
            <w:r>
              <w:rPr>
                <w:rFonts w:hint="eastAsia" w:ascii="宋体" w:hAnsi="宋体"/>
                <w:sz w:val="24"/>
              </w:rPr>
              <w:t>拉珠式百叶窗配件</w:t>
            </w:r>
          </w:p>
        </w:tc>
        <w:tc>
          <w:tcPr>
            <w:tcW w:w="749" w:type="pct"/>
            <w:tcBorders>
              <w:top w:val="single" w:color="auto" w:sz="4" w:space="0"/>
              <w:left w:val="nil"/>
              <w:bottom w:val="single" w:color="auto" w:sz="4" w:space="0"/>
              <w:right w:val="single" w:color="auto" w:sz="4" w:space="0"/>
            </w:tcBorders>
            <w:noWrap w:val="0"/>
            <w:vAlign w:val="center"/>
          </w:tcPr>
          <w:p w14:paraId="03129459">
            <w:pPr>
              <w:jc w:val="center"/>
              <w:rPr>
                <w:rFonts w:hint="eastAsia" w:ascii="宋体" w:hAnsi="宋体"/>
                <w:sz w:val="24"/>
              </w:rPr>
            </w:pPr>
            <w:r>
              <w:rPr>
                <w:rFonts w:hint="eastAsia" w:ascii="宋体" w:hAnsi="宋体"/>
                <w:sz w:val="24"/>
              </w:rPr>
              <w:t>50套</w:t>
            </w:r>
          </w:p>
        </w:tc>
        <w:tc>
          <w:tcPr>
            <w:tcW w:w="831" w:type="pct"/>
            <w:tcBorders>
              <w:top w:val="single" w:color="auto" w:sz="4" w:space="0"/>
              <w:left w:val="nil"/>
              <w:bottom w:val="single" w:color="auto" w:sz="4" w:space="0"/>
              <w:right w:val="single" w:color="auto" w:sz="4" w:space="0"/>
            </w:tcBorders>
            <w:noWrap w:val="0"/>
            <w:vAlign w:val="center"/>
          </w:tcPr>
          <w:p w14:paraId="2AFF2FC2">
            <w:pPr>
              <w:jc w:val="center"/>
              <w:rPr>
                <w:rFonts w:hint="eastAsia" w:ascii="宋体" w:hAnsi="宋体"/>
                <w:sz w:val="24"/>
              </w:rPr>
            </w:pPr>
            <w:r>
              <w:rPr>
                <w:rFonts w:hint="eastAsia" w:ascii="宋体" w:hAnsi="宋体"/>
                <w:sz w:val="24"/>
              </w:rPr>
              <w:t>套</w:t>
            </w:r>
          </w:p>
        </w:tc>
        <w:tc>
          <w:tcPr>
            <w:tcW w:w="914" w:type="pct"/>
            <w:tcBorders>
              <w:top w:val="single" w:color="auto" w:sz="4" w:space="0"/>
              <w:left w:val="nil"/>
              <w:bottom w:val="single" w:color="auto" w:sz="4" w:space="0"/>
              <w:right w:val="single" w:color="auto" w:sz="4" w:space="0"/>
            </w:tcBorders>
            <w:noWrap w:val="0"/>
            <w:vAlign w:val="center"/>
          </w:tcPr>
          <w:p w14:paraId="5A3C6E4F">
            <w:pPr>
              <w:jc w:val="center"/>
              <w:rPr>
                <w:rFonts w:hint="default" w:ascii="宋体" w:hAnsi="宋体" w:eastAsia="宋体"/>
                <w:sz w:val="24"/>
                <w:lang w:val="en-US" w:eastAsia="zh-CN"/>
              </w:rPr>
            </w:pPr>
            <w:r>
              <w:rPr>
                <w:rFonts w:hint="eastAsia" w:ascii="宋体" w:hAnsi="宋体"/>
                <w:sz w:val="24"/>
                <w:lang w:val="en-US" w:eastAsia="zh-CN"/>
              </w:rPr>
              <w:t>30</w:t>
            </w:r>
          </w:p>
        </w:tc>
        <w:tc>
          <w:tcPr>
            <w:tcW w:w="781" w:type="pct"/>
            <w:tcBorders>
              <w:top w:val="single" w:color="auto" w:sz="4" w:space="0"/>
              <w:left w:val="nil"/>
              <w:bottom w:val="single" w:color="auto" w:sz="4" w:space="0"/>
              <w:right w:val="single" w:color="auto" w:sz="4" w:space="0"/>
            </w:tcBorders>
            <w:noWrap w:val="0"/>
            <w:vAlign w:val="top"/>
          </w:tcPr>
          <w:p w14:paraId="1207EC75">
            <w:pPr>
              <w:jc w:val="center"/>
              <w:rPr>
                <w:rFonts w:hint="eastAsia" w:ascii="宋体" w:hAnsi="宋体"/>
                <w:sz w:val="24"/>
              </w:rPr>
            </w:pPr>
          </w:p>
        </w:tc>
      </w:tr>
      <w:tr w14:paraId="36B19E7D">
        <w:tblPrEx>
          <w:tblCellMar>
            <w:top w:w="0" w:type="dxa"/>
            <w:left w:w="108" w:type="dxa"/>
            <w:bottom w:w="0" w:type="dxa"/>
            <w:right w:w="108" w:type="dxa"/>
          </w:tblCellMar>
        </w:tblPrEx>
        <w:trPr>
          <w:trHeight w:val="668"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14:paraId="0A0BBA30">
            <w:pPr>
              <w:jc w:val="center"/>
              <w:rPr>
                <w:rFonts w:hint="eastAsia" w:ascii="宋体" w:hAnsi="宋体"/>
                <w:sz w:val="24"/>
              </w:rPr>
            </w:pPr>
            <w:r>
              <w:rPr>
                <w:rFonts w:hint="eastAsia" w:ascii="宋体" w:hAnsi="宋体"/>
                <w:sz w:val="24"/>
              </w:rPr>
              <w:t>7</w:t>
            </w:r>
          </w:p>
        </w:tc>
        <w:tc>
          <w:tcPr>
            <w:tcW w:w="1455" w:type="pct"/>
            <w:tcBorders>
              <w:top w:val="single" w:color="auto" w:sz="4" w:space="0"/>
              <w:left w:val="nil"/>
              <w:bottom w:val="single" w:color="auto" w:sz="4" w:space="0"/>
              <w:right w:val="single" w:color="auto" w:sz="4" w:space="0"/>
            </w:tcBorders>
            <w:noWrap w:val="0"/>
            <w:vAlign w:val="center"/>
          </w:tcPr>
          <w:p w14:paraId="53C78947">
            <w:pPr>
              <w:jc w:val="center"/>
              <w:rPr>
                <w:rFonts w:hint="eastAsia" w:ascii="宋体" w:hAnsi="宋体"/>
                <w:sz w:val="24"/>
              </w:rPr>
            </w:pPr>
            <w:r>
              <w:rPr>
                <w:rFonts w:hint="eastAsia" w:ascii="宋体" w:hAnsi="宋体"/>
                <w:sz w:val="24"/>
              </w:rPr>
              <w:t>上门维修费</w:t>
            </w:r>
          </w:p>
        </w:tc>
        <w:tc>
          <w:tcPr>
            <w:tcW w:w="749" w:type="pct"/>
            <w:tcBorders>
              <w:top w:val="single" w:color="auto" w:sz="4" w:space="0"/>
              <w:left w:val="nil"/>
              <w:bottom w:val="single" w:color="auto" w:sz="4" w:space="0"/>
              <w:right w:val="single" w:color="auto" w:sz="4" w:space="0"/>
            </w:tcBorders>
            <w:noWrap w:val="0"/>
            <w:vAlign w:val="center"/>
          </w:tcPr>
          <w:p w14:paraId="63603368">
            <w:pPr>
              <w:jc w:val="center"/>
              <w:rPr>
                <w:rFonts w:hint="eastAsia" w:ascii="宋体" w:hAnsi="宋体"/>
                <w:sz w:val="24"/>
              </w:rPr>
            </w:pPr>
          </w:p>
        </w:tc>
        <w:tc>
          <w:tcPr>
            <w:tcW w:w="831" w:type="pct"/>
            <w:tcBorders>
              <w:top w:val="single" w:color="auto" w:sz="4" w:space="0"/>
              <w:left w:val="nil"/>
              <w:bottom w:val="single" w:color="auto" w:sz="4" w:space="0"/>
              <w:right w:val="single" w:color="auto" w:sz="4" w:space="0"/>
            </w:tcBorders>
            <w:noWrap w:val="0"/>
            <w:vAlign w:val="center"/>
          </w:tcPr>
          <w:p w14:paraId="3F9FD0CB">
            <w:pPr>
              <w:jc w:val="center"/>
              <w:rPr>
                <w:rFonts w:hint="eastAsia" w:ascii="宋体" w:hAnsi="宋体"/>
                <w:sz w:val="24"/>
              </w:rPr>
            </w:pPr>
            <w:r>
              <w:rPr>
                <w:rFonts w:hint="eastAsia" w:ascii="宋体" w:hAnsi="宋体"/>
                <w:sz w:val="24"/>
              </w:rPr>
              <w:t>次</w:t>
            </w:r>
          </w:p>
        </w:tc>
        <w:tc>
          <w:tcPr>
            <w:tcW w:w="914" w:type="pct"/>
            <w:tcBorders>
              <w:top w:val="single" w:color="auto" w:sz="4" w:space="0"/>
              <w:left w:val="nil"/>
              <w:bottom w:val="single" w:color="auto" w:sz="4" w:space="0"/>
              <w:right w:val="single" w:color="auto" w:sz="4" w:space="0"/>
            </w:tcBorders>
            <w:noWrap w:val="0"/>
            <w:vAlign w:val="center"/>
          </w:tcPr>
          <w:p w14:paraId="0DC9A629">
            <w:pPr>
              <w:jc w:val="center"/>
              <w:rPr>
                <w:rFonts w:hint="default" w:ascii="宋体" w:hAnsi="宋体" w:eastAsia="宋体"/>
                <w:sz w:val="24"/>
                <w:lang w:val="en-US" w:eastAsia="zh-CN"/>
              </w:rPr>
            </w:pPr>
            <w:r>
              <w:rPr>
                <w:rFonts w:hint="eastAsia" w:ascii="宋体" w:hAnsi="宋体"/>
                <w:sz w:val="24"/>
                <w:lang w:val="en-US" w:eastAsia="zh-CN"/>
              </w:rPr>
              <w:t>50</w:t>
            </w:r>
          </w:p>
        </w:tc>
        <w:tc>
          <w:tcPr>
            <w:tcW w:w="781" w:type="pct"/>
            <w:tcBorders>
              <w:top w:val="single" w:color="auto" w:sz="4" w:space="0"/>
              <w:left w:val="nil"/>
              <w:bottom w:val="single" w:color="auto" w:sz="4" w:space="0"/>
              <w:right w:val="single" w:color="auto" w:sz="4" w:space="0"/>
            </w:tcBorders>
            <w:noWrap w:val="0"/>
            <w:vAlign w:val="top"/>
          </w:tcPr>
          <w:p w14:paraId="5805185E">
            <w:pPr>
              <w:jc w:val="center"/>
              <w:rPr>
                <w:rFonts w:hint="eastAsia" w:ascii="宋体" w:hAnsi="宋体"/>
                <w:sz w:val="24"/>
              </w:rPr>
            </w:pPr>
          </w:p>
        </w:tc>
      </w:tr>
    </w:tbl>
    <w:p w14:paraId="00ECB822">
      <w:pPr>
        <w:pStyle w:val="6"/>
        <w:adjustRightInd w:val="0"/>
        <w:snapToGrid w:val="0"/>
        <w:spacing w:line="360" w:lineRule="auto"/>
        <w:ind w:left="0" w:firstLine="640"/>
        <w:rPr>
          <w:rFonts w:ascii="仿宋" w:hAnsi="仿宋" w:eastAsia="仿宋"/>
          <w:sz w:val="32"/>
          <w:szCs w:val="32"/>
        </w:rPr>
      </w:pPr>
      <w:r>
        <w:rPr>
          <w:rFonts w:hint="eastAsia" w:ascii="仿宋" w:hAnsi="仿宋" w:eastAsia="仿宋"/>
          <w:sz w:val="32"/>
          <w:szCs w:val="32"/>
        </w:rPr>
        <w:t xml:space="preserve"> (具体内容及技术要求详见第三部分“用户需求书”)</w:t>
      </w:r>
    </w:p>
    <w:p w14:paraId="26E80352">
      <w:pPr>
        <w:spacing w:line="360" w:lineRule="auto"/>
        <w:rPr>
          <w:rFonts w:ascii="仿宋" w:hAnsi="仿宋" w:eastAsia="仿宋"/>
          <w:b/>
          <w:bCs/>
          <w:sz w:val="32"/>
          <w:szCs w:val="32"/>
        </w:rPr>
      </w:pPr>
      <w:r>
        <w:rPr>
          <w:rFonts w:hint="eastAsia" w:ascii="仿宋" w:hAnsi="仿宋" w:eastAsia="仿宋"/>
          <w:b/>
          <w:bCs/>
          <w:sz w:val="32"/>
          <w:szCs w:val="32"/>
        </w:rPr>
        <w:t>二、投标人资格要求:</w:t>
      </w:r>
    </w:p>
    <w:p w14:paraId="41A8E237">
      <w:pPr>
        <w:topLinePunct/>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1.符合《中华人民共和国政府采购法》第二十二条规定；</w:t>
      </w:r>
    </w:p>
    <w:p w14:paraId="57BFDC42">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kern w:val="0"/>
          <w:sz w:val="32"/>
          <w:szCs w:val="32"/>
        </w:rPr>
        <w:t>2.</w:t>
      </w:r>
      <w:r>
        <w:rPr>
          <w:rFonts w:hint="eastAsia" w:ascii="仿宋" w:hAnsi="仿宋" w:eastAsia="仿宋" w:cs="仿宋"/>
          <w:color w:val="auto"/>
          <w:sz w:val="32"/>
          <w:szCs w:val="32"/>
          <w:highlight w:val="none"/>
        </w:rPr>
        <w:t>在中华人民共和国境内依法成立的具有供货能力的生产企业或代理商；</w:t>
      </w:r>
    </w:p>
    <w:p w14:paraId="54DFEB8E">
      <w:pPr>
        <w:spacing w:line="360" w:lineRule="auto"/>
        <w:rPr>
          <w:rFonts w:hint="eastAsia" w:ascii="仿宋" w:hAnsi="仿宋" w:eastAsia="仿宋"/>
          <w:b/>
          <w:bCs/>
          <w:sz w:val="32"/>
          <w:szCs w:val="32"/>
        </w:rPr>
      </w:pPr>
      <w:r>
        <w:rPr>
          <w:rFonts w:hint="eastAsia" w:ascii="仿宋" w:hAnsi="仿宋" w:eastAsia="仿宋"/>
          <w:b/>
          <w:bCs/>
          <w:sz w:val="32"/>
          <w:szCs w:val="32"/>
        </w:rPr>
        <w:t>三、采购预算：</w:t>
      </w:r>
    </w:p>
    <w:p w14:paraId="2A2C4516">
      <w:pPr>
        <w:spacing w:line="360" w:lineRule="auto"/>
        <w:ind w:firstLine="640" w:firstLineChars="200"/>
        <w:rPr>
          <w:rFonts w:ascii="仿宋" w:hAnsi="仿宋" w:eastAsia="仿宋"/>
          <w:b/>
          <w:bCs/>
          <w:sz w:val="32"/>
          <w:szCs w:val="32"/>
        </w:rPr>
      </w:pPr>
      <w:r>
        <w:rPr>
          <w:rFonts w:hint="eastAsia" w:ascii="仿宋" w:hAnsi="仿宋" w:eastAsia="仿宋" w:cs="仿宋"/>
          <w:sz w:val="32"/>
          <w:szCs w:val="32"/>
        </w:rPr>
        <w:t>本项目采购预算为</w:t>
      </w:r>
      <w:r>
        <w:rPr>
          <w:rFonts w:hint="eastAsia" w:ascii="仿宋" w:hAnsi="仿宋" w:eastAsia="仿宋" w:cs="仿宋"/>
          <w:sz w:val="32"/>
          <w:szCs w:val="32"/>
          <w:u w:val="single"/>
        </w:rPr>
        <w:t>5</w:t>
      </w:r>
      <w:r>
        <w:rPr>
          <w:rFonts w:hint="eastAsia" w:ascii="仿宋" w:hAnsi="仿宋" w:eastAsia="仿宋" w:cs="仿宋"/>
          <w:sz w:val="32"/>
          <w:szCs w:val="32"/>
        </w:rPr>
        <w:t>万元，</w:t>
      </w:r>
      <w:r>
        <w:rPr>
          <w:rFonts w:hint="eastAsia" w:ascii="仿宋" w:hAnsi="仿宋" w:eastAsia="仿宋" w:cs="仿宋"/>
          <w:sz w:val="32"/>
          <w:szCs w:val="32"/>
          <w:shd w:val="clear" w:color="auto"/>
        </w:rPr>
        <w:t>供应商投标报价或分项报价超出</w:t>
      </w:r>
      <w:r>
        <w:rPr>
          <w:rFonts w:hint="eastAsia" w:ascii="仿宋" w:hAnsi="仿宋" w:eastAsia="仿宋" w:cs="仿宋"/>
          <w:sz w:val="32"/>
          <w:szCs w:val="32"/>
          <w:shd w:val="clear" w:color="auto"/>
          <w:lang w:eastAsia="zh-CN"/>
        </w:rPr>
        <w:t>采购预算的</w:t>
      </w:r>
      <w:r>
        <w:rPr>
          <w:rFonts w:hint="eastAsia" w:ascii="仿宋" w:hAnsi="仿宋" w:eastAsia="仿宋" w:cs="仿宋"/>
          <w:sz w:val="32"/>
          <w:szCs w:val="32"/>
          <w:shd w:val="clear" w:color="auto"/>
        </w:rPr>
        <w:t>将不予中标</w:t>
      </w:r>
      <w:r>
        <w:rPr>
          <w:rFonts w:hint="eastAsia" w:ascii="仿宋" w:hAnsi="仿宋" w:eastAsia="仿宋" w:cs="仿宋"/>
          <w:sz w:val="32"/>
          <w:szCs w:val="32"/>
          <w:shd w:val="clear"/>
        </w:rPr>
        <w:t>。</w:t>
      </w:r>
    </w:p>
    <w:p w14:paraId="002E3486">
      <w:pPr>
        <w:spacing w:line="360" w:lineRule="auto"/>
        <w:rPr>
          <w:rFonts w:hint="eastAsia" w:ascii="仿宋" w:hAnsi="仿宋" w:eastAsia="仿宋" w:cs="仿宋"/>
          <w:sz w:val="32"/>
          <w:szCs w:val="32"/>
        </w:rPr>
      </w:pPr>
      <w:r>
        <w:rPr>
          <w:rFonts w:hint="eastAsia" w:ascii="仿宋" w:hAnsi="仿宋" w:eastAsia="仿宋" w:cs="仿宋"/>
          <w:sz w:val="32"/>
          <w:szCs w:val="32"/>
        </w:rPr>
        <w:t>（上述表格中的数量为预估数量，最终以中标单价和实际数量进行结算，年度结算款不能超过5万元）。</w:t>
      </w:r>
    </w:p>
    <w:p w14:paraId="5579EA27">
      <w:pPr>
        <w:spacing w:line="360" w:lineRule="auto"/>
        <w:rPr>
          <w:rFonts w:ascii="仿宋" w:hAnsi="仿宋" w:eastAsia="仿宋"/>
          <w:b/>
          <w:bCs/>
          <w:sz w:val="32"/>
          <w:szCs w:val="32"/>
        </w:rPr>
      </w:pPr>
      <w:r>
        <w:rPr>
          <w:rFonts w:hint="eastAsia" w:ascii="仿宋" w:hAnsi="仿宋" w:eastAsia="仿宋"/>
          <w:b/>
          <w:bCs/>
          <w:sz w:val="32"/>
          <w:szCs w:val="32"/>
        </w:rPr>
        <w:t>四、招标文件发放的时间、方式：</w:t>
      </w:r>
    </w:p>
    <w:p w14:paraId="5947F39A">
      <w:pPr>
        <w:spacing w:line="360" w:lineRule="auto"/>
        <w:ind w:firstLine="640" w:firstLineChars="200"/>
        <w:rPr>
          <w:rFonts w:ascii="仿宋" w:hAnsi="仿宋" w:eastAsia="仿宋"/>
          <w:sz w:val="32"/>
          <w:szCs w:val="32"/>
        </w:rPr>
      </w:pPr>
      <w:r>
        <w:rPr>
          <w:rFonts w:hint="eastAsia" w:ascii="仿宋" w:hAnsi="仿宋" w:eastAsia="仿宋"/>
          <w:sz w:val="32"/>
          <w:szCs w:val="32"/>
        </w:rPr>
        <w:t>1.文件发放时间：自202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日至202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日，每天8:00—16:00（公休日和午休时间除外）；</w:t>
      </w:r>
    </w:p>
    <w:p w14:paraId="706DF4A4">
      <w:pPr>
        <w:spacing w:line="360" w:lineRule="auto"/>
        <w:ind w:firstLine="640" w:firstLineChars="200"/>
        <w:rPr>
          <w:rFonts w:ascii="仿宋" w:hAnsi="仿宋" w:eastAsia="仿宋"/>
          <w:b/>
          <w:bCs/>
          <w:sz w:val="32"/>
          <w:szCs w:val="32"/>
        </w:rPr>
      </w:pPr>
      <w:r>
        <w:rPr>
          <w:rFonts w:hint="eastAsia" w:ascii="仿宋" w:hAnsi="仿宋" w:eastAsia="仿宋"/>
          <w:b/>
          <w:sz w:val="32"/>
          <w:szCs w:val="32"/>
        </w:rPr>
        <w:t>2.</w:t>
      </w:r>
      <w:r>
        <w:rPr>
          <w:rFonts w:hint="eastAsia" w:ascii="仿宋" w:hAnsi="仿宋" w:eastAsia="仿宋"/>
          <w:sz w:val="32"/>
          <w:szCs w:val="32"/>
        </w:rPr>
        <w:t>文件发放方式：初审合格后将电子版招标文件发送至</w:t>
      </w:r>
      <w:bookmarkStart w:id="0" w:name="_GoBack"/>
      <w:bookmarkEnd w:id="0"/>
      <w:r>
        <w:rPr>
          <w:rFonts w:hint="eastAsia" w:ascii="仿宋" w:hAnsi="仿宋" w:eastAsia="仿宋"/>
          <w:sz w:val="32"/>
          <w:szCs w:val="32"/>
        </w:rPr>
        <w:t>投标人邮箱(见报名要求)。</w:t>
      </w:r>
    </w:p>
    <w:p w14:paraId="3AE28FE5">
      <w:pPr>
        <w:spacing w:line="360" w:lineRule="auto"/>
        <w:rPr>
          <w:rFonts w:ascii="仿宋" w:hAnsi="仿宋" w:eastAsia="仿宋"/>
          <w:b/>
          <w:sz w:val="32"/>
          <w:szCs w:val="32"/>
        </w:rPr>
      </w:pPr>
      <w:r>
        <w:rPr>
          <w:rFonts w:hint="eastAsia" w:ascii="仿宋" w:hAnsi="仿宋" w:eastAsia="仿宋"/>
          <w:b/>
          <w:sz w:val="32"/>
          <w:szCs w:val="32"/>
        </w:rPr>
        <w:t>五、报名要求：</w:t>
      </w:r>
    </w:p>
    <w:p w14:paraId="27AF83F7">
      <w:pPr>
        <w:spacing w:line="360" w:lineRule="auto"/>
        <w:ind w:firstLine="640" w:firstLineChars="200"/>
        <w:rPr>
          <w:rFonts w:ascii="仿宋" w:hAnsi="仿宋" w:eastAsia="仿宋"/>
          <w:sz w:val="32"/>
          <w:szCs w:val="32"/>
        </w:rPr>
      </w:pPr>
      <w:r>
        <w:rPr>
          <w:rFonts w:hint="eastAsia" w:ascii="仿宋" w:hAnsi="仿宋" w:eastAsia="仿宋"/>
          <w:sz w:val="32"/>
          <w:szCs w:val="32"/>
        </w:rPr>
        <w:t>投标单位将企业法人营业执照副本的扫描件一套、联系人电话，联系人姓名(扫描件须加盖公章)</w:t>
      </w:r>
      <w:r>
        <w:fldChar w:fldCharType="begin"/>
      </w:r>
      <w:r>
        <w:instrText xml:space="preserve"> HYPERLINK "mailto:发送至hongfeng-dl@163.com" </w:instrText>
      </w:r>
      <w:r>
        <w:fldChar w:fldCharType="separate"/>
      </w:r>
      <w:r>
        <w:rPr>
          <w:rStyle w:val="14"/>
          <w:rFonts w:hint="eastAsia" w:ascii="仿宋" w:hAnsi="仿宋" w:eastAsia="仿宋"/>
          <w:sz w:val="32"/>
          <w:szCs w:val="32"/>
        </w:rPr>
        <w:t>发送至13009474777@163.com</w:t>
      </w:r>
      <w:r>
        <w:rPr>
          <w:rStyle w:val="14"/>
          <w:rFonts w:hint="eastAsia" w:ascii="仿宋" w:hAnsi="仿宋" w:eastAsia="仿宋"/>
          <w:sz w:val="32"/>
          <w:szCs w:val="32"/>
        </w:rPr>
        <w:fldChar w:fldCharType="end"/>
      </w:r>
      <w:r>
        <w:rPr>
          <w:rFonts w:hint="eastAsia" w:ascii="仿宋" w:hAnsi="仿宋" w:eastAsia="仿宋"/>
          <w:sz w:val="32"/>
          <w:szCs w:val="32"/>
        </w:rPr>
        <w:t>邮箱中，招标人将对投标人进行资格初审(仅限于发放招标文件)，初审合格后将电子版招标文件发送至投标人邮箱。</w:t>
      </w:r>
    </w:p>
    <w:p w14:paraId="7DE25CF5">
      <w:pPr>
        <w:spacing w:line="360" w:lineRule="auto"/>
        <w:rPr>
          <w:rFonts w:ascii="仿宋" w:hAnsi="仿宋" w:eastAsia="仿宋"/>
          <w:b/>
          <w:color w:val="000000"/>
          <w:sz w:val="32"/>
          <w:szCs w:val="32"/>
        </w:rPr>
      </w:pPr>
      <w:r>
        <w:rPr>
          <w:rFonts w:hint="eastAsia" w:ascii="仿宋" w:hAnsi="仿宋" w:eastAsia="仿宋"/>
          <w:b/>
          <w:bCs/>
          <w:sz w:val="32"/>
          <w:szCs w:val="32"/>
        </w:rPr>
        <w:t>六、</w:t>
      </w:r>
      <w:r>
        <w:rPr>
          <w:rFonts w:hint="eastAsia" w:ascii="仿宋" w:hAnsi="仿宋" w:eastAsia="仿宋"/>
          <w:b/>
          <w:color w:val="000000"/>
          <w:sz w:val="32"/>
          <w:szCs w:val="32"/>
        </w:rPr>
        <w:t>接受投标文件时间及地点：</w:t>
      </w:r>
    </w:p>
    <w:p w14:paraId="5226FBEC">
      <w:pPr>
        <w:spacing w:line="360" w:lineRule="auto"/>
        <w:ind w:firstLine="640" w:firstLineChars="200"/>
        <w:rPr>
          <w:rFonts w:ascii="仿宋" w:hAnsi="仿宋" w:eastAsia="仿宋"/>
          <w:color w:val="00000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日北京时间</w:t>
      </w:r>
      <w:r>
        <w:rPr>
          <w:rFonts w:hint="eastAsia" w:ascii="仿宋" w:hAnsi="仿宋" w:eastAsia="仿宋"/>
          <w:sz w:val="32"/>
          <w:szCs w:val="32"/>
          <w:lang w:val="en-US" w:eastAsia="zh-CN"/>
        </w:rPr>
        <w:t>9</w:t>
      </w:r>
      <w:r>
        <w:rPr>
          <w:rFonts w:hint="eastAsia" w:ascii="仿宋" w:hAnsi="仿宋" w:eastAsia="仿宋"/>
          <w:sz w:val="32"/>
          <w:szCs w:val="32"/>
        </w:rPr>
        <w:t>时30分前</w:t>
      </w:r>
      <w:r>
        <w:rPr>
          <w:rFonts w:hint="eastAsia" w:ascii="仿宋" w:hAnsi="仿宋" w:eastAsia="仿宋"/>
          <w:b/>
          <w:sz w:val="32"/>
          <w:szCs w:val="32"/>
        </w:rPr>
        <w:t>密封</w:t>
      </w:r>
      <w:r>
        <w:rPr>
          <w:rFonts w:hint="eastAsia" w:ascii="仿宋" w:hAnsi="仿宋" w:eastAsia="仿宋"/>
          <w:sz w:val="32"/>
          <w:szCs w:val="32"/>
        </w:rPr>
        <w:t>送达至</w:t>
      </w:r>
      <w:r>
        <w:rPr>
          <w:rFonts w:hint="eastAsia" w:ascii="仿宋" w:hAnsi="仿宋" w:eastAsia="仿宋"/>
          <w:b/>
          <w:sz w:val="32"/>
          <w:szCs w:val="32"/>
        </w:rPr>
        <w:t>大连市第四人民医院4号楼4号库招标采购办公室（大连市甘井子区椒北路6号）</w:t>
      </w:r>
      <w:r>
        <w:rPr>
          <w:rFonts w:hint="eastAsia" w:ascii="仿宋" w:hAnsi="仿宋" w:eastAsia="仿宋"/>
          <w:sz w:val="32"/>
          <w:szCs w:val="32"/>
        </w:rPr>
        <w:t>，报价文件一正一副共两份。</w:t>
      </w:r>
    </w:p>
    <w:p w14:paraId="7E19E358">
      <w:pPr>
        <w:spacing w:line="360" w:lineRule="auto"/>
        <w:rPr>
          <w:rFonts w:ascii="仿宋" w:hAnsi="仿宋" w:eastAsia="仿宋"/>
          <w:b/>
          <w:color w:val="000000"/>
          <w:sz w:val="32"/>
          <w:szCs w:val="32"/>
        </w:rPr>
      </w:pPr>
      <w:r>
        <w:rPr>
          <w:rFonts w:hint="eastAsia" w:ascii="仿宋" w:hAnsi="仿宋" w:eastAsia="仿宋"/>
          <w:b/>
          <w:color w:val="000000"/>
          <w:sz w:val="32"/>
          <w:szCs w:val="32"/>
        </w:rPr>
        <w:t>七、投标截止时间：</w:t>
      </w:r>
    </w:p>
    <w:p w14:paraId="6DC31541">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时间：</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日北京时间</w:t>
      </w:r>
      <w:r>
        <w:rPr>
          <w:rFonts w:hint="eastAsia" w:ascii="仿宋" w:hAnsi="仿宋" w:eastAsia="仿宋"/>
          <w:sz w:val="32"/>
          <w:szCs w:val="32"/>
          <w:lang w:val="en-US" w:eastAsia="zh-CN"/>
        </w:rPr>
        <w:t>9</w:t>
      </w:r>
      <w:r>
        <w:rPr>
          <w:rFonts w:hint="eastAsia" w:ascii="仿宋" w:hAnsi="仿宋" w:eastAsia="仿宋"/>
          <w:sz w:val="32"/>
          <w:szCs w:val="32"/>
        </w:rPr>
        <w:t>:30分</w:t>
      </w:r>
    </w:p>
    <w:p w14:paraId="13270723">
      <w:pPr>
        <w:spacing w:line="360" w:lineRule="auto"/>
        <w:rPr>
          <w:rFonts w:ascii="仿宋" w:hAnsi="仿宋" w:eastAsia="仿宋"/>
          <w:b/>
          <w:color w:val="000000"/>
          <w:sz w:val="32"/>
          <w:szCs w:val="32"/>
        </w:rPr>
      </w:pPr>
      <w:r>
        <w:rPr>
          <w:rFonts w:hint="eastAsia" w:ascii="仿宋" w:hAnsi="仿宋" w:eastAsia="仿宋"/>
          <w:b/>
          <w:color w:val="000000"/>
          <w:sz w:val="32"/>
          <w:szCs w:val="32"/>
        </w:rPr>
        <w:t>八、开标时间及地点</w:t>
      </w:r>
    </w:p>
    <w:p w14:paraId="5B78E69C">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时间：</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日北京时间</w:t>
      </w:r>
      <w:r>
        <w:rPr>
          <w:rFonts w:hint="eastAsia" w:ascii="仿宋" w:hAnsi="仿宋" w:eastAsia="仿宋"/>
          <w:sz w:val="32"/>
          <w:szCs w:val="32"/>
          <w:lang w:val="en-US" w:eastAsia="zh-CN"/>
        </w:rPr>
        <w:t>9</w:t>
      </w:r>
      <w:r>
        <w:rPr>
          <w:rFonts w:hint="eastAsia" w:ascii="仿宋" w:hAnsi="仿宋" w:eastAsia="仿宋"/>
          <w:sz w:val="32"/>
          <w:szCs w:val="32"/>
        </w:rPr>
        <w:t>:30分</w:t>
      </w:r>
    </w:p>
    <w:p w14:paraId="7BA15B29">
      <w:pPr>
        <w:spacing w:line="360" w:lineRule="auto"/>
        <w:ind w:firstLine="640" w:firstLineChars="200"/>
        <w:rPr>
          <w:rFonts w:ascii="仿宋" w:hAnsi="仿宋" w:eastAsia="仿宋"/>
          <w:sz w:val="32"/>
          <w:szCs w:val="32"/>
        </w:rPr>
      </w:pPr>
      <w:r>
        <w:rPr>
          <w:rFonts w:hint="eastAsia" w:ascii="仿宋" w:hAnsi="仿宋" w:eastAsia="仿宋"/>
          <w:sz w:val="32"/>
          <w:szCs w:val="32"/>
        </w:rPr>
        <w:t>地点：大连市第四人民医院招标采购办公室（甘井子区椒北路6号）</w:t>
      </w:r>
    </w:p>
    <w:p w14:paraId="338E31B9">
      <w:pPr>
        <w:spacing w:line="360" w:lineRule="auto"/>
        <w:ind w:firstLine="640" w:firstLineChars="200"/>
        <w:rPr>
          <w:rFonts w:ascii="仿宋" w:hAnsi="仿宋" w:eastAsia="仿宋"/>
          <w:b/>
          <w:bCs/>
          <w:sz w:val="32"/>
          <w:szCs w:val="32"/>
        </w:rPr>
      </w:pPr>
      <w:r>
        <w:rPr>
          <w:rFonts w:hint="eastAsia" w:ascii="仿宋" w:hAnsi="仿宋" w:eastAsia="仿宋"/>
          <w:b/>
          <w:bCs/>
          <w:sz w:val="32"/>
          <w:szCs w:val="32"/>
        </w:rPr>
        <w:t>招标人：大连市第四人民医院</w:t>
      </w:r>
    </w:p>
    <w:p w14:paraId="1B894A59">
      <w:pPr>
        <w:spacing w:line="360" w:lineRule="auto"/>
        <w:ind w:firstLine="640" w:firstLineChars="200"/>
        <w:rPr>
          <w:rFonts w:ascii="仿宋" w:hAnsi="仿宋" w:eastAsia="仿宋"/>
          <w:sz w:val="32"/>
          <w:szCs w:val="32"/>
        </w:rPr>
      </w:pPr>
      <w:r>
        <w:rPr>
          <w:rFonts w:hint="eastAsia" w:ascii="仿宋" w:hAnsi="仿宋" w:eastAsia="仿宋"/>
          <w:sz w:val="32"/>
          <w:szCs w:val="32"/>
        </w:rPr>
        <w:t>地  址：大连市甘井子椒</w:t>
      </w:r>
      <w:r>
        <w:rPr>
          <w:rFonts w:ascii="仿宋" w:hAnsi="仿宋" w:eastAsia="仿宋"/>
          <w:sz w:val="32"/>
          <w:szCs w:val="32"/>
        </w:rPr>
        <w:t>北路</w:t>
      </w:r>
      <w:r>
        <w:rPr>
          <w:rFonts w:hint="eastAsia" w:ascii="仿宋" w:hAnsi="仿宋" w:eastAsia="仿宋"/>
          <w:sz w:val="32"/>
          <w:szCs w:val="32"/>
        </w:rPr>
        <w:t>6号</w:t>
      </w:r>
    </w:p>
    <w:p w14:paraId="2872AFAC">
      <w:pPr>
        <w:spacing w:line="360" w:lineRule="auto"/>
        <w:ind w:firstLine="640" w:firstLineChars="200"/>
        <w:rPr>
          <w:rFonts w:ascii="仿宋" w:hAnsi="仿宋" w:eastAsia="仿宋"/>
          <w:sz w:val="32"/>
          <w:szCs w:val="32"/>
        </w:rPr>
      </w:pPr>
      <w:r>
        <w:rPr>
          <w:rFonts w:hint="eastAsia" w:ascii="仿宋" w:hAnsi="仿宋" w:eastAsia="仿宋"/>
          <w:sz w:val="32"/>
          <w:szCs w:val="32"/>
        </w:rPr>
        <w:t>电  话：0411-</w:t>
      </w:r>
      <w:r>
        <w:rPr>
          <w:rFonts w:ascii="仿宋" w:hAnsi="仿宋" w:eastAsia="仿宋"/>
          <w:sz w:val="32"/>
          <w:szCs w:val="32"/>
        </w:rPr>
        <w:t>395310</w:t>
      </w:r>
      <w:r>
        <w:rPr>
          <w:rFonts w:hint="eastAsia" w:ascii="仿宋" w:hAnsi="仿宋" w:eastAsia="仿宋"/>
          <w:sz w:val="32"/>
          <w:szCs w:val="32"/>
        </w:rPr>
        <w:t>9</w:t>
      </w:r>
      <w:r>
        <w:rPr>
          <w:rFonts w:ascii="仿宋" w:hAnsi="仿宋" w:eastAsia="仿宋"/>
          <w:sz w:val="32"/>
          <w:szCs w:val="32"/>
        </w:rPr>
        <w:t>6</w:t>
      </w:r>
    </w:p>
    <w:p w14:paraId="5D95934E">
      <w:pPr>
        <w:spacing w:line="360" w:lineRule="auto"/>
        <w:ind w:firstLine="640" w:firstLineChars="200"/>
        <w:rPr>
          <w:rFonts w:ascii="仿宋" w:hAnsi="仿宋" w:eastAsia="仿宋"/>
          <w:b/>
          <w:bCs/>
          <w:sz w:val="32"/>
          <w:szCs w:val="32"/>
        </w:rPr>
      </w:pPr>
      <w:r>
        <w:rPr>
          <w:rFonts w:hint="eastAsia" w:ascii="仿宋" w:hAnsi="仿宋" w:eastAsia="仿宋"/>
          <w:sz w:val="32"/>
          <w:szCs w:val="32"/>
        </w:rPr>
        <w:t>联系</w:t>
      </w:r>
      <w:r>
        <w:rPr>
          <w:rFonts w:ascii="仿宋" w:hAnsi="仿宋" w:eastAsia="仿宋"/>
          <w:sz w:val="32"/>
          <w:szCs w:val="32"/>
        </w:rPr>
        <w:t>人：</w:t>
      </w:r>
      <w:r>
        <w:rPr>
          <w:rFonts w:hint="eastAsia" w:ascii="仿宋" w:hAnsi="仿宋" w:eastAsia="仿宋"/>
          <w:sz w:val="32"/>
          <w:szCs w:val="32"/>
        </w:rPr>
        <w:t>刘</w:t>
      </w:r>
      <w:r>
        <w:rPr>
          <w:rFonts w:ascii="仿宋" w:hAnsi="仿宋" w:eastAsia="仿宋"/>
          <w:sz w:val="32"/>
          <w:szCs w:val="32"/>
        </w:rPr>
        <w:t>主任</w:t>
      </w:r>
    </w:p>
    <w:sectPr>
      <w:pgSz w:w="11906" w:h="16838"/>
      <w:pgMar w:top="1440" w:right="1797" w:bottom="1440" w:left="1797" w:header="851" w:footer="543"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NiMzMzNjY0YjU4OTllMDZlZTM1N2ViNzdkNDUyMDcifQ=="/>
  </w:docVars>
  <w:rsids>
    <w:rsidRoot w:val="00A225C4"/>
    <w:rsid w:val="00064B90"/>
    <w:rsid w:val="000736E4"/>
    <w:rsid w:val="00085EB4"/>
    <w:rsid w:val="0009346A"/>
    <w:rsid w:val="00120ECA"/>
    <w:rsid w:val="00132769"/>
    <w:rsid w:val="001534B2"/>
    <w:rsid w:val="00197B06"/>
    <w:rsid w:val="001A23F0"/>
    <w:rsid w:val="001D5F1E"/>
    <w:rsid w:val="001E6736"/>
    <w:rsid w:val="001F1020"/>
    <w:rsid w:val="002240C4"/>
    <w:rsid w:val="002659C7"/>
    <w:rsid w:val="002760A0"/>
    <w:rsid w:val="002770FD"/>
    <w:rsid w:val="00283204"/>
    <w:rsid w:val="00290935"/>
    <w:rsid w:val="002B30DB"/>
    <w:rsid w:val="002D634A"/>
    <w:rsid w:val="00317118"/>
    <w:rsid w:val="003D5EA9"/>
    <w:rsid w:val="003E6CBC"/>
    <w:rsid w:val="00430BA6"/>
    <w:rsid w:val="00431471"/>
    <w:rsid w:val="00443D99"/>
    <w:rsid w:val="00451480"/>
    <w:rsid w:val="0045606F"/>
    <w:rsid w:val="00460BE7"/>
    <w:rsid w:val="004A4F22"/>
    <w:rsid w:val="004A6CD0"/>
    <w:rsid w:val="004F0EE9"/>
    <w:rsid w:val="004F204C"/>
    <w:rsid w:val="00503373"/>
    <w:rsid w:val="00513A40"/>
    <w:rsid w:val="00524505"/>
    <w:rsid w:val="00541736"/>
    <w:rsid w:val="00596433"/>
    <w:rsid w:val="00600BFA"/>
    <w:rsid w:val="006316A9"/>
    <w:rsid w:val="00640333"/>
    <w:rsid w:val="00650430"/>
    <w:rsid w:val="00656111"/>
    <w:rsid w:val="00671BE2"/>
    <w:rsid w:val="00683BD2"/>
    <w:rsid w:val="006A62E4"/>
    <w:rsid w:val="006F7329"/>
    <w:rsid w:val="00754793"/>
    <w:rsid w:val="0078040B"/>
    <w:rsid w:val="007E010D"/>
    <w:rsid w:val="00812C36"/>
    <w:rsid w:val="00813132"/>
    <w:rsid w:val="00832D63"/>
    <w:rsid w:val="008A4D8F"/>
    <w:rsid w:val="00980F91"/>
    <w:rsid w:val="009A1C67"/>
    <w:rsid w:val="009B3A7C"/>
    <w:rsid w:val="009B485D"/>
    <w:rsid w:val="009B5A93"/>
    <w:rsid w:val="009E7E65"/>
    <w:rsid w:val="00A225C4"/>
    <w:rsid w:val="00A35670"/>
    <w:rsid w:val="00AF2F0A"/>
    <w:rsid w:val="00B70FC1"/>
    <w:rsid w:val="00B95198"/>
    <w:rsid w:val="00BD5654"/>
    <w:rsid w:val="00BE2515"/>
    <w:rsid w:val="00BF6406"/>
    <w:rsid w:val="00C01C7C"/>
    <w:rsid w:val="00C4439B"/>
    <w:rsid w:val="00CA5733"/>
    <w:rsid w:val="00CB1415"/>
    <w:rsid w:val="00CD7F7A"/>
    <w:rsid w:val="00D24F96"/>
    <w:rsid w:val="00D338B2"/>
    <w:rsid w:val="00D74607"/>
    <w:rsid w:val="00E23689"/>
    <w:rsid w:val="00E45F7E"/>
    <w:rsid w:val="00E5389E"/>
    <w:rsid w:val="00EB6173"/>
    <w:rsid w:val="00EC7DA9"/>
    <w:rsid w:val="00F27A1A"/>
    <w:rsid w:val="00F42BF9"/>
    <w:rsid w:val="00F4312B"/>
    <w:rsid w:val="00F57A97"/>
    <w:rsid w:val="00F7430F"/>
    <w:rsid w:val="00FA7E98"/>
    <w:rsid w:val="00FB0EE6"/>
    <w:rsid w:val="00FC620B"/>
    <w:rsid w:val="00FD08EE"/>
    <w:rsid w:val="00FD5DCC"/>
    <w:rsid w:val="1D07003A"/>
    <w:rsid w:val="3633401C"/>
    <w:rsid w:val="4B8A2607"/>
    <w:rsid w:val="5ABF3993"/>
    <w:rsid w:val="70C02563"/>
    <w:rsid w:val="7F0F1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link w:val="19"/>
    <w:qFormat/>
    <w:uiPriority w:val="0"/>
    <w:pPr>
      <w:ind w:firstLine="718" w:firstLineChars="342"/>
    </w:pPr>
    <w:rPr>
      <w:rFonts w:ascii="Times New Roman" w:hAnsi="Times New Roman" w:eastAsia="宋体" w:cs="Times New Roman"/>
    </w:rPr>
  </w:style>
  <w:style w:type="paragraph" w:styleId="6">
    <w:name w:val="Body Text Indent 2"/>
    <w:basedOn w:val="1"/>
    <w:link w:val="18"/>
    <w:qFormat/>
    <w:uiPriority w:val="0"/>
    <w:pPr>
      <w:spacing w:line="340" w:lineRule="exact"/>
      <w:ind w:left="109" w:firstLine="480" w:firstLineChars="200"/>
    </w:pPr>
    <w:rPr>
      <w:rFonts w:ascii="仿宋_GB2312" w:hAnsi="Times New Roman" w:eastAsia="仿宋_GB2312" w:cs="Times New Roman"/>
      <w:sz w:val="24"/>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qFormat/>
    <w:uiPriority w:val="0"/>
    <w:rPr>
      <w:color w:val="0000FF"/>
      <w:u w:val="single"/>
    </w:rPr>
  </w:style>
  <w:style w:type="character" w:customStyle="1" w:styleId="15">
    <w:name w:val="页眉 Char"/>
    <w:basedOn w:val="11"/>
    <w:link w:val="8"/>
    <w:qFormat/>
    <w:uiPriority w:val="99"/>
    <w:rPr>
      <w:rFonts w:asciiTheme="minorHAnsi" w:hAnsiTheme="minorHAnsi" w:eastAsiaTheme="minorEastAsia" w:cstheme="minorBidi"/>
      <w:kern w:val="2"/>
      <w:sz w:val="18"/>
      <w:szCs w:val="18"/>
    </w:rPr>
  </w:style>
  <w:style w:type="character" w:customStyle="1" w:styleId="16">
    <w:name w:val="页脚 Char"/>
    <w:basedOn w:val="11"/>
    <w:link w:val="7"/>
    <w:qFormat/>
    <w:uiPriority w:val="0"/>
    <w:rPr>
      <w:rFonts w:asciiTheme="minorHAnsi" w:hAnsiTheme="minorHAnsi" w:eastAsiaTheme="minorEastAsia" w:cstheme="minorBidi"/>
      <w:kern w:val="2"/>
      <w:sz w:val="18"/>
      <w:szCs w:val="18"/>
    </w:rPr>
  </w:style>
  <w:style w:type="character" w:customStyle="1" w:styleId="17">
    <w:name w:val="s012"/>
    <w:basedOn w:val="11"/>
    <w:qFormat/>
    <w:uiPriority w:val="0"/>
    <w:rPr>
      <w:rFonts w:hint="eastAsia" w:ascii="宋体" w:hAnsi="宋体" w:eastAsia="宋体"/>
      <w:color w:val="000000"/>
      <w:sz w:val="20"/>
      <w:szCs w:val="20"/>
      <w:u w:val="none"/>
    </w:rPr>
  </w:style>
  <w:style w:type="character" w:customStyle="1" w:styleId="18">
    <w:name w:val="正文文本缩进 2 Char"/>
    <w:basedOn w:val="11"/>
    <w:link w:val="6"/>
    <w:qFormat/>
    <w:uiPriority w:val="0"/>
    <w:rPr>
      <w:rFonts w:ascii="仿宋_GB2312" w:eastAsia="仿宋_GB2312"/>
      <w:kern w:val="2"/>
      <w:sz w:val="24"/>
      <w:szCs w:val="24"/>
    </w:rPr>
  </w:style>
  <w:style w:type="character" w:customStyle="1" w:styleId="19">
    <w:name w:val="正文文本缩进 Char"/>
    <w:basedOn w:val="11"/>
    <w:link w:val="5"/>
    <w:qFormat/>
    <w:uiPriority w:val="0"/>
    <w:rPr>
      <w:kern w:val="2"/>
      <w:sz w:val="21"/>
      <w:szCs w:val="24"/>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766</Words>
  <Characters>846</Characters>
  <Lines>7</Lines>
  <Paragraphs>2</Paragraphs>
  <TotalTime>1</TotalTime>
  <ScaleCrop>false</ScaleCrop>
  <LinksUpToDate>false</LinksUpToDate>
  <CharactersWithSpaces>851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2023-08-09T03:02:00Z</dcterms:created>
  <dc:creator>Administrator</dc:creator>
  <cp:lastModifiedBy>刘启岳</cp:lastModifiedBy>
  <dcterms:modified xsi:type="dcterms:W3CDTF">2026-03-31T05:10:28Z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EFC55CA3CB8C4F13B96B28573F3B6230_12</vt:lpwstr>
  </property>
  <property fmtid="{D5CDD505-2E9C-101B-9397-08002B2CF9AE}" pid="4" name="KSOTemplateDocerSaveRecord">
    <vt:lpwstr>eyJoZGlkIjoiZjY0OTUzMWYxOTk3NDlkNzQxOTM5ODYwYmM4NWE3MzAiLCJ1c2VySWQiOiI0MjY5MTQwNTkifQ==</vt:lpwstr>
  </property>
</Properties>
</file>